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DE38A9">
        <w:trPr>
          <w:trHeight w:hRule="exact" w:val="1889"/>
        </w:trPr>
        <w:tc>
          <w:tcPr>
            <w:tcW w:w="426" w:type="dxa"/>
          </w:tcPr>
          <w:p w:rsidR="00DE38A9" w:rsidRDefault="00DE38A9"/>
        </w:tc>
        <w:tc>
          <w:tcPr>
            <w:tcW w:w="710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851" w:type="dxa"/>
          </w:tcPr>
          <w:p w:rsidR="00DE38A9" w:rsidRDefault="00DE38A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DE38A9" w:rsidRDefault="00CB729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E38A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38A9" w:rsidRPr="00CB729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38A9">
        <w:trPr>
          <w:trHeight w:hRule="exact" w:val="406"/>
        </w:trPr>
        <w:tc>
          <w:tcPr>
            <w:tcW w:w="426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38A9" w:rsidRPr="00CB729D">
        <w:trPr>
          <w:trHeight w:hRule="exact" w:val="277"/>
        </w:trPr>
        <w:tc>
          <w:tcPr>
            <w:tcW w:w="426" w:type="dxa"/>
          </w:tcPr>
          <w:p w:rsidR="00DE38A9" w:rsidRDefault="00DE38A9"/>
        </w:tc>
        <w:tc>
          <w:tcPr>
            <w:tcW w:w="710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851" w:type="dxa"/>
          </w:tcPr>
          <w:p w:rsidR="00DE38A9" w:rsidRDefault="00DE38A9"/>
        </w:tc>
        <w:tc>
          <w:tcPr>
            <w:tcW w:w="285" w:type="dxa"/>
          </w:tcPr>
          <w:p w:rsidR="00DE38A9" w:rsidRDefault="00DE38A9"/>
        </w:tc>
        <w:tc>
          <w:tcPr>
            <w:tcW w:w="1277" w:type="dxa"/>
          </w:tcPr>
          <w:p w:rsidR="00DE38A9" w:rsidRDefault="00DE38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38A9">
        <w:trPr>
          <w:trHeight w:hRule="exact" w:val="555"/>
        </w:trPr>
        <w:tc>
          <w:tcPr>
            <w:tcW w:w="426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38A9" w:rsidRDefault="00CB729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DE38A9">
        <w:trPr>
          <w:trHeight w:hRule="exact" w:val="277"/>
        </w:trPr>
        <w:tc>
          <w:tcPr>
            <w:tcW w:w="426" w:type="dxa"/>
          </w:tcPr>
          <w:p w:rsidR="00DE38A9" w:rsidRDefault="00DE38A9"/>
        </w:tc>
        <w:tc>
          <w:tcPr>
            <w:tcW w:w="710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851" w:type="dxa"/>
          </w:tcPr>
          <w:p w:rsidR="00DE38A9" w:rsidRDefault="00DE38A9"/>
        </w:tc>
        <w:tc>
          <w:tcPr>
            <w:tcW w:w="285" w:type="dxa"/>
          </w:tcPr>
          <w:p w:rsidR="00DE38A9" w:rsidRDefault="00DE38A9"/>
        </w:tc>
        <w:tc>
          <w:tcPr>
            <w:tcW w:w="1277" w:type="dxa"/>
          </w:tcPr>
          <w:p w:rsidR="00DE38A9" w:rsidRDefault="00DE38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38A9">
        <w:trPr>
          <w:trHeight w:hRule="exact" w:val="277"/>
        </w:trPr>
        <w:tc>
          <w:tcPr>
            <w:tcW w:w="426" w:type="dxa"/>
          </w:tcPr>
          <w:p w:rsidR="00DE38A9" w:rsidRDefault="00DE38A9"/>
        </w:tc>
        <w:tc>
          <w:tcPr>
            <w:tcW w:w="710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851" w:type="dxa"/>
          </w:tcPr>
          <w:p w:rsidR="00DE38A9" w:rsidRDefault="00DE38A9"/>
        </w:tc>
        <w:tc>
          <w:tcPr>
            <w:tcW w:w="285" w:type="dxa"/>
          </w:tcPr>
          <w:p w:rsidR="00DE38A9" w:rsidRDefault="00DE38A9"/>
        </w:tc>
        <w:tc>
          <w:tcPr>
            <w:tcW w:w="1277" w:type="dxa"/>
          </w:tcPr>
          <w:p w:rsidR="00DE38A9" w:rsidRDefault="00DE38A9"/>
        </w:tc>
        <w:tc>
          <w:tcPr>
            <w:tcW w:w="993" w:type="dxa"/>
          </w:tcPr>
          <w:p w:rsidR="00DE38A9" w:rsidRDefault="00DE38A9"/>
        </w:tc>
        <w:tc>
          <w:tcPr>
            <w:tcW w:w="2836" w:type="dxa"/>
          </w:tcPr>
          <w:p w:rsidR="00DE38A9" w:rsidRDefault="00DE38A9"/>
        </w:tc>
      </w:tr>
      <w:tr w:rsidR="00DE38A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38A9">
        <w:trPr>
          <w:trHeight w:hRule="exact" w:val="1496"/>
        </w:trPr>
        <w:tc>
          <w:tcPr>
            <w:tcW w:w="426" w:type="dxa"/>
          </w:tcPr>
          <w:p w:rsidR="00DE38A9" w:rsidRDefault="00DE38A9"/>
        </w:tc>
        <w:tc>
          <w:tcPr>
            <w:tcW w:w="710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сетевого взаимодействия в образовательной организации</w:t>
            </w:r>
          </w:p>
          <w:p w:rsidR="00DE38A9" w:rsidRDefault="00CB72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DE38A9" w:rsidRDefault="00DE38A9"/>
        </w:tc>
      </w:tr>
      <w:tr w:rsidR="00DE38A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E38A9" w:rsidRPr="00CB729D">
        <w:trPr>
          <w:trHeight w:hRule="exact" w:val="1125"/>
        </w:trPr>
        <w:tc>
          <w:tcPr>
            <w:tcW w:w="426" w:type="dxa"/>
          </w:tcPr>
          <w:p w:rsidR="00DE38A9" w:rsidRDefault="00DE38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38A9" w:rsidRPr="00CB729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38A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E38A9" w:rsidRDefault="00DE38A9"/>
        </w:tc>
        <w:tc>
          <w:tcPr>
            <w:tcW w:w="285" w:type="dxa"/>
          </w:tcPr>
          <w:p w:rsidR="00DE38A9" w:rsidRDefault="00DE38A9"/>
        </w:tc>
        <w:tc>
          <w:tcPr>
            <w:tcW w:w="1277" w:type="dxa"/>
          </w:tcPr>
          <w:p w:rsidR="00DE38A9" w:rsidRDefault="00DE38A9"/>
        </w:tc>
        <w:tc>
          <w:tcPr>
            <w:tcW w:w="993" w:type="dxa"/>
          </w:tcPr>
          <w:p w:rsidR="00DE38A9" w:rsidRDefault="00DE38A9"/>
        </w:tc>
        <w:tc>
          <w:tcPr>
            <w:tcW w:w="2836" w:type="dxa"/>
          </w:tcPr>
          <w:p w:rsidR="00DE38A9" w:rsidRDefault="00DE38A9"/>
        </w:tc>
      </w:tr>
      <w:tr w:rsidR="00DE38A9">
        <w:trPr>
          <w:trHeight w:hRule="exact" w:val="155"/>
        </w:trPr>
        <w:tc>
          <w:tcPr>
            <w:tcW w:w="426" w:type="dxa"/>
          </w:tcPr>
          <w:p w:rsidR="00DE38A9" w:rsidRDefault="00DE38A9"/>
        </w:tc>
        <w:tc>
          <w:tcPr>
            <w:tcW w:w="710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851" w:type="dxa"/>
          </w:tcPr>
          <w:p w:rsidR="00DE38A9" w:rsidRDefault="00DE38A9"/>
        </w:tc>
        <w:tc>
          <w:tcPr>
            <w:tcW w:w="285" w:type="dxa"/>
          </w:tcPr>
          <w:p w:rsidR="00DE38A9" w:rsidRDefault="00DE38A9"/>
        </w:tc>
        <w:tc>
          <w:tcPr>
            <w:tcW w:w="1277" w:type="dxa"/>
          </w:tcPr>
          <w:p w:rsidR="00DE38A9" w:rsidRDefault="00DE38A9"/>
        </w:tc>
        <w:tc>
          <w:tcPr>
            <w:tcW w:w="993" w:type="dxa"/>
          </w:tcPr>
          <w:p w:rsidR="00DE38A9" w:rsidRDefault="00DE38A9"/>
        </w:tc>
        <w:tc>
          <w:tcPr>
            <w:tcW w:w="2836" w:type="dxa"/>
          </w:tcPr>
          <w:p w:rsidR="00DE38A9" w:rsidRDefault="00DE38A9"/>
        </w:tc>
      </w:tr>
      <w:tr w:rsidR="00DE38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38A9" w:rsidRPr="00CB729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38A9" w:rsidRPr="00CB72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38A9" w:rsidRPr="00CB729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38A9" w:rsidRPr="00CB729D" w:rsidRDefault="00DE38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DE38A9">
            <w:pPr>
              <w:rPr>
                <w:lang w:val="ru-RU"/>
              </w:rPr>
            </w:pPr>
          </w:p>
        </w:tc>
      </w:tr>
      <w:tr w:rsidR="00DE38A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DE38A9">
        <w:trPr>
          <w:trHeight w:hRule="exact" w:val="307"/>
        </w:trPr>
        <w:tc>
          <w:tcPr>
            <w:tcW w:w="426" w:type="dxa"/>
          </w:tcPr>
          <w:p w:rsidR="00DE38A9" w:rsidRDefault="00DE38A9"/>
        </w:tc>
        <w:tc>
          <w:tcPr>
            <w:tcW w:w="710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851" w:type="dxa"/>
          </w:tcPr>
          <w:p w:rsidR="00DE38A9" w:rsidRDefault="00DE38A9"/>
        </w:tc>
        <w:tc>
          <w:tcPr>
            <w:tcW w:w="285" w:type="dxa"/>
          </w:tcPr>
          <w:p w:rsidR="00DE38A9" w:rsidRDefault="00DE38A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DE38A9"/>
        </w:tc>
      </w:tr>
      <w:tr w:rsidR="00DE38A9">
        <w:trPr>
          <w:trHeight w:hRule="exact" w:val="2089"/>
        </w:trPr>
        <w:tc>
          <w:tcPr>
            <w:tcW w:w="426" w:type="dxa"/>
          </w:tcPr>
          <w:p w:rsidR="00DE38A9" w:rsidRDefault="00DE38A9"/>
        </w:tc>
        <w:tc>
          <w:tcPr>
            <w:tcW w:w="710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1419" w:type="dxa"/>
          </w:tcPr>
          <w:p w:rsidR="00DE38A9" w:rsidRDefault="00DE38A9"/>
        </w:tc>
        <w:tc>
          <w:tcPr>
            <w:tcW w:w="851" w:type="dxa"/>
          </w:tcPr>
          <w:p w:rsidR="00DE38A9" w:rsidRDefault="00DE38A9"/>
        </w:tc>
        <w:tc>
          <w:tcPr>
            <w:tcW w:w="285" w:type="dxa"/>
          </w:tcPr>
          <w:p w:rsidR="00DE38A9" w:rsidRDefault="00DE38A9"/>
        </w:tc>
        <w:tc>
          <w:tcPr>
            <w:tcW w:w="1277" w:type="dxa"/>
          </w:tcPr>
          <w:p w:rsidR="00DE38A9" w:rsidRDefault="00DE38A9"/>
        </w:tc>
        <w:tc>
          <w:tcPr>
            <w:tcW w:w="993" w:type="dxa"/>
          </w:tcPr>
          <w:p w:rsidR="00DE38A9" w:rsidRDefault="00DE38A9"/>
        </w:tc>
        <w:tc>
          <w:tcPr>
            <w:tcW w:w="2836" w:type="dxa"/>
          </w:tcPr>
          <w:p w:rsidR="00DE38A9" w:rsidRDefault="00DE38A9"/>
        </w:tc>
      </w:tr>
      <w:tr w:rsidR="00DE38A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38A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E38A9" w:rsidRPr="00CB729D" w:rsidRDefault="00DE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38A9" w:rsidRPr="00CB729D" w:rsidRDefault="00DE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38A9" w:rsidRDefault="00CB72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38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38A9" w:rsidRPr="00CB729D" w:rsidRDefault="00DE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DE38A9" w:rsidRPr="00CB729D" w:rsidRDefault="00DE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38A9" w:rsidRPr="00CB72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38A9" w:rsidRPr="00CB729D" w:rsidRDefault="00CB729D">
      <w:pPr>
        <w:rPr>
          <w:sz w:val="0"/>
          <w:szCs w:val="0"/>
          <w:lang w:val="ru-RU"/>
        </w:rPr>
      </w:pPr>
      <w:r w:rsidRPr="00CB72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38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38A9">
        <w:trPr>
          <w:trHeight w:hRule="exact" w:val="555"/>
        </w:trPr>
        <w:tc>
          <w:tcPr>
            <w:tcW w:w="9640" w:type="dxa"/>
          </w:tcPr>
          <w:p w:rsidR="00DE38A9" w:rsidRDefault="00DE38A9"/>
        </w:tc>
      </w:tr>
      <w:tr w:rsidR="00DE38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38A9" w:rsidRDefault="00CB72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38A9" w:rsidRPr="00CB7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38A9" w:rsidRPr="00CB72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сетевого взаимодействия в образовательной организации» в течение 2021/2022 учебного года: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E38A9" w:rsidRPr="00CB729D" w:rsidRDefault="00CB729D">
      <w:pPr>
        <w:rPr>
          <w:sz w:val="0"/>
          <w:szCs w:val="0"/>
          <w:lang w:val="ru-RU"/>
        </w:rPr>
      </w:pPr>
      <w:r w:rsidRPr="00CB72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38A9" w:rsidRPr="00CB72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E38A9" w:rsidRPr="00CB729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«Проектирование сетевого взаимодействия в образовательной организации».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38A9" w:rsidRPr="00CB729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сетевого взаимодействия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38A9" w:rsidRPr="00CB729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DE3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DE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38A9" w:rsidRPr="00CB72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DE38A9" w:rsidRPr="00CB72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DE38A9" w:rsidRPr="00CB72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DE38A9" w:rsidRPr="00CB72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DE38A9" w:rsidRPr="00CB72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DE38A9" w:rsidRPr="00CB72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DE38A9" w:rsidRPr="00CB729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DE38A9" w:rsidRPr="00CB72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</w:tbl>
    <w:p w:rsidR="00DE38A9" w:rsidRPr="00CB729D" w:rsidRDefault="00CB729D">
      <w:pPr>
        <w:rPr>
          <w:sz w:val="0"/>
          <w:szCs w:val="0"/>
          <w:lang w:val="ru-RU"/>
        </w:rPr>
      </w:pPr>
      <w:r w:rsidRPr="00CB72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38A9" w:rsidRPr="00CB72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DE38A9" w:rsidRPr="00CB729D">
        <w:trPr>
          <w:trHeight w:hRule="exact" w:val="277"/>
        </w:trPr>
        <w:tc>
          <w:tcPr>
            <w:tcW w:w="9640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</w:tr>
      <w:tr w:rsidR="00DE38A9" w:rsidRPr="00CB72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DE3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DE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38A9" w:rsidRPr="00CB72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DE38A9" w:rsidRPr="00CB729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DE38A9" w:rsidRPr="00CB72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DE38A9" w:rsidRPr="00CB72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DE38A9" w:rsidRPr="00CB729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DE38A9" w:rsidRPr="00CB729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DE38A9" w:rsidRPr="00CB72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DE38A9" w:rsidRPr="00CB72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DE38A9" w:rsidRPr="00CB729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DE38A9" w:rsidRPr="00CB729D">
        <w:trPr>
          <w:trHeight w:hRule="exact" w:val="416"/>
        </w:trPr>
        <w:tc>
          <w:tcPr>
            <w:tcW w:w="9640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</w:tr>
      <w:tr w:rsidR="00DE38A9" w:rsidRPr="00CB7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38A9" w:rsidRPr="00CB729D">
        <w:trPr>
          <w:trHeight w:hRule="exact" w:val="14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DE3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«Проектирование сетевого взаимодействия в образовательной организации» относится к обязательной части, является дисциплиной Блока Б1. «Дисциплины (модули)». Модуль "Технологии проектирования образовательного процесса в ДОО " основной профессиональной образовательной</w:t>
            </w:r>
          </w:p>
        </w:tc>
      </w:tr>
    </w:tbl>
    <w:p w:rsidR="00DE38A9" w:rsidRPr="00CB729D" w:rsidRDefault="00CB729D">
      <w:pPr>
        <w:rPr>
          <w:sz w:val="0"/>
          <w:szCs w:val="0"/>
          <w:lang w:val="ru-RU"/>
        </w:rPr>
      </w:pPr>
      <w:r w:rsidRPr="00CB72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E38A9" w:rsidRPr="00CB729D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DE38A9" w:rsidRPr="00CB72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38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Default="00DE38A9"/>
        </w:tc>
      </w:tr>
      <w:tr w:rsidR="00DE38A9" w:rsidRPr="00CB72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Pr="00CB729D" w:rsidRDefault="00DE38A9">
            <w:pPr>
              <w:rPr>
                <w:lang w:val="ru-RU"/>
              </w:rPr>
            </w:pPr>
          </w:p>
        </w:tc>
      </w:tr>
      <w:tr w:rsidR="00DE38A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Pr="00CB729D" w:rsidRDefault="00CB729D">
            <w:pPr>
              <w:spacing w:after="0" w:line="240" w:lineRule="auto"/>
              <w:jc w:val="center"/>
              <w:rPr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проектирования индивидуальных образовательных маршрутов обучающихся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lang w:val="ru-RU"/>
              </w:rPr>
              <w:t>Зачет с оценкой по модулю "Методологические основы современного образования"</w:t>
            </w:r>
          </w:p>
          <w:p w:rsidR="00DE38A9" w:rsidRDefault="00CB72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Инновационные процессы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Pr="00CB729D" w:rsidRDefault="00CB729D">
            <w:pPr>
              <w:spacing w:after="0" w:line="240" w:lineRule="auto"/>
              <w:jc w:val="center"/>
              <w:rPr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основных и дополнительных образовательных программ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проектирования адаптированного образовательного пространства для обучающихся с ОВЗ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DE38A9" w:rsidRPr="00CB729D" w:rsidRDefault="00CB729D">
            <w:pPr>
              <w:spacing w:after="0" w:line="240" w:lineRule="auto"/>
              <w:jc w:val="center"/>
              <w:rPr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lang w:val="ru-RU"/>
              </w:rPr>
              <w:t>Основы командообразования в дошкольной образовательной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ПК-1</w:t>
            </w:r>
          </w:p>
        </w:tc>
      </w:tr>
      <w:tr w:rsidR="00DE38A9" w:rsidRPr="00CB729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38A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3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3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3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3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3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3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38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E38A9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DE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38A9" w:rsidRPr="00CB729D" w:rsidRDefault="00DE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38A9">
        <w:trPr>
          <w:trHeight w:hRule="exact" w:val="416"/>
        </w:trPr>
        <w:tc>
          <w:tcPr>
            <w:tcW w:w="3970" w:type="dxa"/>
          </w:tcPr>
          <w:p w:rsidR="00DE38A9" w:rsidRDefault="00DE38A9"/>
        </w:tc>
        <w:tc>
          <w:tcPr>
            <w:tcW w:w="1702" w:type="dxa"/>
          </w:tcPr>
          <w:p w:rsidR="00DE38A9" w:rsidRDefault="00DE38A9"/>
        </w:tc>
        <w:tc>
          <w:tcPr>
            <w:tcW w:w="1702" w:type="dxa"/>
          </w:tcPr>
          <w:p w:rsidR="00DE38A9" w:rsidRDefault="00DE38A9"/>
        </w:tc>
        <w:tc>
          <w:tcPr>
            <w:tcW w:w="426" w:type="dxa"/>
          </w:tcPr>
          <w:p w:rsidR="00DE38A9" w:rsidRDefault="00DE38A9"/>
        </w:tc>
        <w:tc>
          <w:tcPr>
            <w:tcW w:w="852" w:type="dxa"/>
          </w:tcPr>
          <w:p w:rsidR="00DE38A9" w:rsidRDefault="00DE38A9"/>
        </w:tc>
        <w:tc>
          <w:tcPr>
            <w:tcW w:w="993" w:type="dxa"/>
          </w:tcPr>
          <w:p w:rsidR="00DE38A9" w:rsidRDefault="00DE38A9"/>
        </w:tc>
      </w:tr>
      <w:tr w:rsidR="00DE38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38A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38A9" w:rsidRDefault="00DE38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38A9" w:rsidRDefault="00DE38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38A9" w:rsidRDefault="00DE38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38A9" w:rsidRDefault="00DE38A9"/>
        </w:tc>
      </w:tr>
      <w:tr w:rsidR="00DE38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Теоретические аспекты сетевого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8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Создание условий для организации сетевого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8A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Нормативное регулирование разработки и реализации образовательных программ в сетевой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38A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Использование сетевого взаимодействия для инновационного развития образовательных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38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DE38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DE38A9" w:rsidRDefault="00CB72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38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Семинарское занятие 1. Особенности организации сетевого взаимодействия дошкольного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8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2. Проектирование модели сетевого взаимодействия ДОД с ОУ и социальными партнерами.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3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3. Концепция Сетевого электронного детского сада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8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4. Условия эффективного взаимодействия с семьями воспи-танников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8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Современные формы взаимодействия дошкольного образовательного учреждения 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8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DE38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38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DE38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DE38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38A9" w:rsidRPr="00CB729D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DE3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38A9" w:rsidRPr="00CB729D" w:rsidRDefault="00CB7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DE38A9" w:rsidRPr="00CB729D" w:rsidRDefault="00CB729D">
      <w:pPr>
        <w:rPr>
          <w:sz w:val="0"/>
          <w:szCs w:val="0"/>
          <w:lang w:val="ru-RU"/>
        </w:rPr>
      </w:pPr>
      <w:r w:rsidRPr="00CB72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38A9" w:rsidRPr="00CB729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3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DE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38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38A9" w:rsidRPr="00CB7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Теоретические аспекты сетевого взаимодействия.</w:t>
            </w:r>
          </w:p>
        </w:tc>
      </w:tr>
      <w:tr w:rsidR="00DE38A9" w:rsidRPr="00CB72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сетевого взаимодействия с точки зрения разных авторов. Нормативная основа для сетевого взаимодействия. Виды сетей и их особенности. Уровни функционирования сети. Формы сетевого взаимодействия учреждений в зависимости от типа сети и условий ее функционирования. Модели муниципальных образовательных сетей. Модель передвижная лаборатория. Модель социо-культурный комплекс. Модель ассоциация образовательных организаций. Модель профильная сельская школа. Основные модели сетевого профильного обучения в сельских школах.</w:t>
            </w:r>
          </w:p>
        </w:tc>
      </w:tr>
      <w:tr w:rsidR="00DE38A9" w:rsidRPr="00CB7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Создание условий для организации сетевого взаимодействия</w:t>
            </w:r>
          </w:p>
        </w:tc>
      </w:tr>
      <w:tr w:rsidR="00DE38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организационных условий сетевого взаимодействия. Информационно- мотивационное обеспечение деятельности участников сетевого взаимодействия. Создание единого информационного пространства сетевого взаимодействия. Организация и проведение мониторинга существующей инфраструктуры.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рамках сетевого взаимодействия образовательных организаций.</w:t>
            </w:r>
          </w:p>
        </w:tc>
      </w:tr>
      <w:tr w:rsidR="00DE38A9" w:rsidRPr="00CB7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Нормативное регулирование разработки и реализации образовательных программ в сетевой форме</w:t>
            </w:r>
          </w:p>
        </w:tc>
      </w:tr>
      <w:tr w:rsidR="00DE38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объединений субъектов сетевой формы реализации образовательных программ. Смешанные варианты объединений субъектов сетевой формы. Сетевая форма как отдельная разновидность образовательной деятельности. Договор о сетевой форме реализации образовательных программ. Структура и формы сетевого взаимодействия общеобразовательных организаций, организаций дополнительного образования, профес- сиональных образовательных организаций. Четыре параметра успеха любой сети и сете- вого взаимодействия.</w:t>
            </w:r>
          </w:p>
          <w:p w:rsidR="00DE38A9" w:rsidRDefault="00CB72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Ряд моделей организации сетевой формы, которые не является исчерпывающим в рамках варианта использования ресурсов иных организаций: Модель включения модулей образовательных программ других организаций, осуществляющих образовательную деятельность; Модель «индивидуальный выбор».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«вуз-предприятие». Модель «базовая организация - академический институт-предприятие».</w:t>
            </w:r>
          </w:p>
        </w:tc>
      </w:tr>
    </w:tbl>
    <w:p w:rsidR="00DE38A9" w:rsidRDefault="00CB72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38A9" w:rsidRPr="00CB7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Лекция 4. Использование сетевого взаимодействия для инновационного развития образовательных учреждений</w:t>
            </w:r>
          </w:p>
        </w:tc>
      </w:tr>
      <w:tr w:rsidR="00DE38A9" w:rsidRPr="00CB72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инновационных процессов с сетевым взаимодействием образовательных уч- реждений (ОУ). Содержание сетевого взаимодействия. Сетевое взаимодействие и совме- стное проектирование. Использования сетевого взаимодействия для инновационного раз- вития ОУ. Комплекс критериев использования сетевого взаимодействия для инновацион- ного развития образовательных учреждений. Модель использования сетевого взаимодей- ствия для инновационного развития образовательных учреждений. Оценка эффективности модели использования сетевого взаимодействия для инновационного развития ОУ.</w:t>
            </w:r>
          </w:p>
        </w:tc>
      </w:tr>
      <w:tr w:rsidR="00DE38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38A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1. Особенности организации сетевого взаимодействия дошкольного учреждения.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DE38A9" w:rsidRPr="00CB729D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Сетевое взаимодействие ДОО в обеспечении позитивной социализации современных дошкольников.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Закономерности социализации детей раннего и дошкольного возраста.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Приоритетные типичные задачи социализации детей раннего и дошкольного возраста.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Идеи сетевого взаимодействия в решении обозначенных задач.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модели сетевого взаимодействия ДОО.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Функции, вариативная модель и методические рекомендации.</w:t>
            </w:r>
          </w:p>
        </w:tc>
      </w:tr>
      <w:tr w:rsidR="00DE38A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2. Проектирование модели сетевого взаимодействия ДОД с ОУ и социальными партнерами.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DE38A9" w:rsidRPr="00CB729D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моделированию сетевой деятельности: контекстный, ресурсный, целевой. Факторы в области сетевого взаимодействия.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составления паспорта проекта в условиях сетевого взаимодействия.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пошаговой реализации проектов сетевого взаимодействия в социализации дошкольников.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Проектирование банка методических материалов для сетевого использования на примере банка ситуаций и событий, развивающих эмоционально-ценностную сферу детей, коммуникативные умения и социальные навыки в детском коллективе, разновозрастном детском и детско-взрослом сообществе.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Банк квест-технологий. Банк социальных акций и детского волонтерства.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Оценка сетевого взаимодействия: Критерии эффективности, рефлексия и презентация результатов.</w:t>
            </w:r>
          </w:p>
        </w:tc>
      </w:tr>
      <w:tr w:rsidR="00DE38A9" w:rsidRPr="00CB729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3. Концепция Сетевого электронного детского сада</w:t>
            </w:r>
          </w:p>
        </w:tc>
      </w:tr>
      <w:tr w:rsidR="00DE38A9" w:rsidRPr="00CB729D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и задачи сетевого электронного детского сада.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Основная идея портала «Сетевой электронный детский сад».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сетевой формы взаимодействия.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работы в системе «Сетевой электронный детский сад» для педагогов дошкольной образовательной организации.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Модель работы в системе «Сетевой электронный детский сад» для родителей (законных представителей).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Модель работы в системе «Сетевой электронный детский сад» при прохождении курсов повышения квалификации.</w:t>
            </w:r>
          </w:p>
        </w:tc>
      </w:tr>
      <w:tr w:rsidR="00DE38A9" w:rsidRPr="00CB729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4. Условия эффективного взаимодействия с семьями воспи- танников</w:t>
            </w:r>
          </w:p>
        </w:tc>
      </w:tr>
      <w:tr w:rsidR="00DE38A9" w:rsidRPr="00CB729D">
        <w:trPr>
          <w:trHeight w:hRule="exact" w:val="12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культура родителей.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ДОО и семьи как педагогический процесс.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взаимодействия ДОО и семьи: современные классификации.</w:t>
            </w:r>
          </w:p>
        </w:tc>
      </w:tr>
    </w:tbl>
    <w:p w:rsidR="00DE38A9" w:rsidRPr="00CB729D" w:rsidRDefault="00CB729D">
      <w:pPr>
        <w:rPr>
          <w:sz w:val="0"/>
          <w:szCs w:val="0"/>
          <w:lang w:val="ru-RU"/>
        </w:rPr>
      </w:pPr>
      <w:r w:rsidRPr="00CB72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38A9" w:rsidRPr="00CB72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Принцип социального партнерства как новая философия взаимодействия ДОО и семьи.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Совместные проекты ДОО и семьи.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удовлетворенности родителей качеством дошкольного образования.</w:t>
            </w:r>
          </w:p>
        </w:tc>
      </w:tr>
      <w:tr w:rsidR="00DE38A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Современные формы взаимодействия дошкольного образовательного учреждения и семьи.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DE38A9" w:rsidRPr="00CB729D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единого образовательного пространства ДОО.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современных форм взаимодействия с родителями.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проведения нетрадиционных родительских встреч в детском саду.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Нетрадиционные формы родительского собрания.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 при организации работы в рамках новых форм взаимодействия с семьей.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условия внедрения современных форм взаимодействия дошкольного образовательного учреждения и семьи.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Использование современных форм взаимодействия дошкольного образовательного учреждения и семьи.</w:t>
            </w:r>
          </w:p>
        </w:tc>
      </w:tr>
      <w:tr w:rsidR="00DE38A9" w:rsidRPr="00CB72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DE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38A9" w:rsidRPr="00CB729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сетевого взаимодействия в образовательной организации» / Шмачилина-Цибенко. – Омск: Изд-во Омской гуманитарной академии, 2021.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38A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38A9" w:rsidRPr="00CB72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предметно-развивающей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978-5-534-05804-8.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729D">
              <w:rPr>
                <w:lang w:val="ru-RU"/>
              </w:rPr>
              <w:t xml:space="preserve"> </w:t>
            </w:r>
            <w:hyperlink r:id="rId4" w:history="1">
              <w:r w:rsidR="00B96B6B">
                <w:rPr>
                  <w:rStyle w:val="a3"/>
                  <w:lang w:val="ru-RU"/>
                </w:rPr>
                <w:t>https://urait.ru/bcode/473267</w:t>
              </w:r>
            </w:hyperlink>
            <w:r w:rsidRPr="00CB729D">
              <w:rPr>
                <w:lang w:val="ru-RU"/>
              </w:rPr>
              <w:t xml:space="preserve"> </w:t>
            </w:r>
          </w:p>
        </w:tc>
      </w:tr>
      <w:tr w:rsidR="00DE3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978-5-534-11182-8.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96B6B">
                <w:rPr>
                  <w:rStyle w:val="a3"/>
                </w:rPr>
                <w:t>https://urait.ru/bcode/475871</w:t>
              </w:r>
            </w:hyperlink>
            <w:r>
              <w:t xml:space="preserve"> </w:t>
            </w:r>
          </w:p>
        </w:tc>
      </w:tr>
      <w:tr w:rsidR="00DE38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Интерпрофессиональная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978-5-534-12521-4.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96B6B">
                <w:rPr>
                  <w:rStyle w:val="a3"/>
                </w:rPr>
                <w:t>https://urait.ru/bcode/475900</w:t>
              </w:r>
            </w:hyperlink>
            <w:r>
              <w:t xml:space="preserve"> </w:t>
            </w:r>
          </w:p>
        </w:tc>
      </w:tr>
      <w:tr w:rsidR="00DE38A9" w:rsidRPr="00CB72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предметно-пространственная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978-5-534-05042-4.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729D">
              <w:rPr>
                <w:lang w:val="ru-RU"/>
              </w:rPr>
              <w:t xml:space="preserve"> </w:t>
            </w:r>
            <w:hyperlink r:id="rId7" w:history="1">
              <w:r w:rsidR="00B96B6B">
                <w:rPr>
                  <w:rStyle w:val="a3"/>
                  <w:lang w:val="ru-RU"/>
                </w:rPr>
                <w:t>https://urait.ru/bcode/472851</w:t>
              </w:r>
            </w:hyperlink>
            <w:r w:rsidRPr="00CB729D">
              <w:rPr>
                <w:lang w:val="ru-RU"/>
              </w:rPr>
              <w:t xml:space="preserve"> </w:t>
            </w:r>
          </w:p>
        </w:tc>
      </w:tr>
    </w:tbl>
    <w:p w:rsidR="00DE38A9" w:rsidRPr="00CB729D" w:rsidRDefault="00CB729D">
      <w:pPr>
        <w:rPr>
          <w:sz w:val="0"/>
          <w:szCs w:val="0"/>
          <w:lang w:val="ru-RU"/>
        </w:rPr>
      </w:pPr>
      <w:r w:rsidRPr="00CB72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38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96B6B">
                <w:rPr>
                  <w:rStyle w:val="a3"/>
                </w:rPr>
                <w:t>https://urait.ru/bcode/475870</w:t>
              </w:r>
            </w:hyperlink>
            <w:r>
              <w:t xml:space="preserve"> </w:t>
            </w:r>
          </w:p>
        </w:tc>
      </w:tr>
      <w:tr w:rsidR="00DE38A9">
        <w:trPr>
          <w:trHeight w:hRule="exact" w:val="304"/>
        </w:trPr>
        <w:tc>
          <w:tcPr>
            <w:tcW w:w="285" w:type="dxa"/>
          </w:tcPr>
          <w:p w:rsidR="00DE38A9" w:rsidRDefault="00DE38A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38A9" w:rsidRPr="00CB729D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729D">
              <w:rPr>
                <w:lang w:val="ru-RU"/>
              </w:rPr>
              <w:t xml:space="preserve"> </w:t>
            </w:r>
            <w:hyperlink r:id="rId9" w:history="1">
              <w:r w:rsidR="00B96B6B">
                <w:rPr>
                  <w:rStyle w:val="a3"/>
                  <w:lang w:val="ru-RU"/>
                </w:rPr>
                <w:t>http://www.iprbookshop.ru/61025.html</w:t>
              </w:r>
            </w:hyperlink>
            <w:r w:rsidRPr="00CB729D">
              <w:rPr>
                <w:lang w:val="ru-RU"/>
              </w:rPr>
              <w:t xml:space="preserve"> </w:t>
            </w:r>
          </w:p>
        </w:tc>
      </w:tr>
      <w:tr w:rsidR="00DE38A9" w:rsidRPr="00CB72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ИПУ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2003.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729D">
              <w:rPr>
                <w:lang w:val="ru-RU"/>
              </w:rPr>
              <w:t xml:space="preserve"> </w:t>
            </w:r>
            <w:hyperlink r:id="rId10" w:history="1">
              <w:r w:rsidR="00B96B6B">
                <w:rPr>
                  <w:rStyle w:val="a3"/>
                  <w:lang w:val="ru-RU"/>
                </w:rPr>
                <w:t>http://www.iprbookshop.ru/8519.html</w:t>
              </w:r>
            </w:hyperlink>
            <w:r w:rsidRPr="00CB729D">
              <w:rPr>
                <w:lang w:val="ru-RU"/>
              </w:rPr>
              <w:t xml:space="preserve"> </w:t>
            </w:r>
          </w:p>
        </w:tc>
      </w:tr>
      <w:tr w:rsidR="00DE38A9" w:rsidRPr="00CB72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978-5-906172-30-3.</w:t>
            </w:r>
            <w:r w:rsidRPr="00CB729D">
              <w:rPr>
                <w:lang w:val="ru-RU"/>
              </w:rPr>
              <w:t xml:space="preserve"> 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72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729D">
              <w:rPr>
                <w:lang w:val="ru-RU"/>
              </w:rPr>
              <w:t xml:space="preserve"> </w:t>
            </w:r>
            <w:hyperlink r:id="rId11" w:history="1">
              <w:r w:rsidR="00B96B6B">
                <w:rPr>
                  <w:rStyle w:val="a3"/>
                  <w:lang w:val="ru-RU"/>
                </w:rPr>
                <w:t>http://www.iprbookshop.ru/62065.html</w:t>
              </w:r>
            </w:hyperlink>
            <w:r w:rsidRPr="00CB729D">
              <w:rPr>
                <w:lang w:val="ru-RU"/>
              </w:rPr>
              <w:t xml:space="preserve"> </w:t>
            </w:r>
          </w:p>
        </w:tc>
      </w:tr>
      <w:tr w:rsidR="00DE38A9" w:rsidRPr="00CB72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38A9" w:rsidRPr="00CB729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F14B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38A9" w:rsidRPr="00CB729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38A9" w:rsidRPr="00CB729D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DE38A9" w:rsidRPr="00CB729D" w:rsidRDefault="00CB729D">
      <w:pPr>
        <w:rPr>
          <w:sz w:val="0"/>
          <w:szCs w:val="0"/>
          <w:lang w:val="ru-RU"/>
        </w:rPr>
      </w:pPr>
      <w:r w:rsidRPr="00CB72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38A9" w:rsidRPr="00CB729D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38A9" w:rsidRPr="00CB72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38A9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38A9" w:rsidRPr="00CB729D" w:rsidRDefault="00DE3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38A9" w:rsidRDefault="00CB72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38A9" w:rsidRDefault="00CB72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DE38A9" w:rsidRDefault="00CB72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38A9" w:rsidRPr="00CB72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38A9" w:rsidRPr="00CB729D" w:rsidRDefault="00DE3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38A9" w:rsidRPr="00CB7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F14B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E38A9" w:rsidRPr="00CB7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F14B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E38A9" w:rsidRPr="00CB7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E38A9" w:rsidRPr="00CB7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38A9" w:rsidRPr="00CB7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38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38A9" w:rsidRPr="00CB7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38A9" w:rsidRPr="00CB7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38A9" w:rsidRPr="00CB7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B96B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38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Default="00CB7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38A9" w:rsidRPr="00CB72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38A9" w:rsidRPr="00CB729D">
        <w:trPr>
          <w:trHeight w:hRule="exact" w:val="277"/>
        </w:trPr>
        <w:tc>
          <w:tcPr>
            <w:tcW w:w="9640" w:type="dxa"/>
          </w:tcPr>
          <w:p w:rsidR="00DE38A9" w:rsidRPr="00CB729D" w:rsidRDefault="00DE38A9">
            <w:pPr>
              <w:rPr>
                <w:lang w:val="ru-RU"/>
              </w:rPr>
            </w:pPr>
          </w:p>
        </w:tc>
      </w:tr>
      <w:tr w:rsidR="00DE38A9" w:rsidRPr="00CB7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38A9" w:rsidRPr="00CB729D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DE38A9" w:rsidRPr="00CB729D" w:rsidRDefault="00CB729D">
      <w:pPr>
        <w:rPr>
          <w:sz w:val="0"/>
          <w:szCs w:val="0"/>
          <w:lang w:val="ru-RU"/>
        </w:rPr>
      </w:pPr>
      <w:r w:rsidRPr="00CB72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38A9" w:rsidRPr="00CB729D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F14B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38A9" w:rsidRPr="00CB729D" w:rsidRDefault="00CB7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72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38A9" w:rsidRPr="00CB729D" w:rsidRDefault="00DE38A9">
      <w:pPr>
        <w:rPr>
          <w:lang w:val="ru-RU"/>
        </w:rPr>
      </w:pPr>
    </w:p>
    <w:sectPr w:rsidR="00DE38A9" w:rsidRPr="00CB729D" w:rsidSect="00DE38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7723"/>
    <w:rsid w:val="00B96B6B"/>
    <w:rsid w:val="00CB729D"/>
    <w:rsid w:val="00D31453"/>
    <w:rsid w:val="00DE38A9"/>
    <w:rsid w:val="00E209E2"/>
    <w:rsid w:val="00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090F2-D100-4ABA-A18C-6F931761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7285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900" TargetMode="External"/><Relationship Id="rId11" Type="http://schemas.openxmlformats.org/officeDocument/2006/relationships/hyperlink" Target="http://www.iprbookshop.ru/62065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7587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8519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73267" TargetMode="External"/><Relationship Id="rId9" Type="http://schemas.openxmlformats.org/officeDocument/2006/relationships/hyperlink" Target="http://www.iprbookshop.ru/6102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75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7037</Words>
  <Characters>40116</Characters>
  <Application>Microsoft Office Word</Application>
  <DocSecurity>0</DocSecurity>
  <Lines>334</Lines>
  <Paragraphs>94</Paragraphs>
  <ScaleCrop>false</ScaleCrop>
  <Company/>
  <LinksUpToDate>false</LinksUpToDate>
  <CharactersWithSpaces>47059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2021-2022_ФГОС3++2021_Маг-ЗФО-ППО(УДО)(21)_plx_Проектирование сетевого взаимодействия в образовательной организации</dc:title>
  <dc:creator>FastReport.NET</dc:creator>
  <cp:lastModifiedBy>Mark Bernstorf</cp:lastModifiedBy>
  <cp:revision>5</cp:revision>
  <dcterms:created xsi:type="dcterms:W3CDTF">2022-02-27T09:25:00Z</dcterms:created>
  <dcterms:modified xsi:type="dcterms:W3CDTF">2022-11-14T02:43:00Z</dcterms:modified>
</cp:coreProperties>
</file>